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社会组织抽查检查登记表（社会团体）</w:t>
      </w:r>
    </w:p>
    <w:bookmarkEnd w:id="0"/>
    <w:tbl>
      <w:tblPr>
        <w:tblStyle w:val="2"/>
        <w:tblW w:w="9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417"/>
        <w:gridCol w:w="2182"/>
        <w:gridCol w:w="1057"/>
        <w:gridCol w:w="1"/>
        <w:gridCol w:w="2029"/>
        <w:gridCol w:w="983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社会组织名称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证书有效期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统一信息代码</w:t>
            </w:r>
          </w:p>
        </w:tc>
        <w:tc>
          <w:tcPr>
            <w:tcW w:w="32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换届期限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最近换届时间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检查人员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检查清单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检查方法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登记管理情况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证书公章情况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1.法人登记证正本是否依法悬挂；副本是否保存良好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查看相关证书、公章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2.查看证书是否在有效期内</w:t>
            </w:r>
          </w:p>
        </w:tc>
        <w:tc>
          <w:tcPr>
            <w:tcW w:w="2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3.查看法人登记证上的住所是否与现有办公地址一致</w:t>
            </w:r>
          </w:p>
        </w:tc>
        <w:tc>
          <w:tcPr>
            <w:tcW w:w="2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4.查看是否依法办理税务登记证</w:t>
            </w:r>
          </w:p>
        </w:tc>
        <w:tc>
          <w:tcPr>
            <w:tcW w:w="20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负责人任职情况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1.秘书长以上人员任职是否符合相关规定，年龄是否超龄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查看人员备案表、会议纪要、履职报告等材料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会费管理情况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1.是否制定了会费管理办法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查看相关文件资料，会议记录，会员会费管理办法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2.是否为无记名投票表决方式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3.会费标准设置是否为4级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4.会费标准是否过高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党组织建设情况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1.核定是否专职和长期兼职人员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查看党建资料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2.是否具有3名以上党员，并按要求建立党的组织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信息公开情况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1.是否按照要求报送年报资料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查看年报资料、公开网站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2.社会组织是否通过适当方式公开了社会组织架构、社会组织经费支出情况等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财务情况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资金管理情况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1.是否存在抽逃原始资金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查看原始凭证、现金日记账等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2.现金管理是否按照《现金管理暂行条例》执行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经费支出情况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1.经费支出是否履行的相应的审批程序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查看会计账簿、银行对账单、原始凭证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2.是否存在违规领取报酬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3.是否存在白条入帐情况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4.是否存在违规报销费用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财务情况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会计出纳情况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1.会计是否为专职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查验从业资格证、劳务合同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2.会计出纳是否为一个人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民间非营利组织会计制度执行情况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1.会计核算是否规范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查看内部会计制度、会计账簿、原始凭证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内部治理情况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社会组织档案情况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1.社会组织相关档案保存是否规范、完整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查看相关（项目）档案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开展活动情况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1.是否依章程开展活动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查看相关活动资料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2.是否超业务范围活动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3.重大事项是否进行了报告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换届情况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1.是否按照章程规定的年限进行了换届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查看章程，理事名册，会议通知、签到簿、名册、纪要和会场影像资料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2.换届程序及有关材料是否合法有效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理事会会议情况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1.是否制定理事会会议制度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相关会议纪要，会议决定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2.重大事项是否经理事会议表决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3.理事会会议是否执行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4.是否按照章程规定召开了理事会</w:t>
            </w: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会长履职情况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1.是否按照章程规定以及本年度工作计划的要求履职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履职报告、会议纪要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秘书长履职情况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1.是否按照章程规定以及本年度工作计划的要求履职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履职报告、会议纪要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  <w:jc w:val="center"/>
        </w:trPr>
        <w:tc>
          <w:tcPr>
            <w:tcW w:w="9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检查人员签字:      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负责人签字：（盖章）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4EFD024C"/>
    <w:rsid w:val="4EFD0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2022-09-26T01:34:00Z</dcterms:created>
  <dc:creator>深灰灰灰灰</dc:creator>
  <cp:lastModifiedBy>深灰灰灰灰</cp:lastModifiedBy>
  <dcterms:modified xsi:type="dcterms:W3CDTF">2022-09-26T01:35:59Z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E4581CDD2171494793EA6219926AB425</vt:lpwstr>
  </property>
</Properties>
</file>