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1</w:t>
      </w:r>
    </w:p>
    <w:p>
      <w:pPr>
        <w:spacing w:line="54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eastAsia="方正小标宋简体" w:cs="宋体"/>
          <w:color w:val="000000"/>
          <w:sz w:val="44"/>
          <w:szCs w:val="44"/>
        </w:rPr>
      </w:pPr>
      <w:bookmarkStart w:id="0" w:name="_Hlk100820503"/>
      <w:r>
        <w:rPr>
          <w:rFonts w:hint="eastAsia" w:ascii="宋体" w:hAnsi="宋体" w:eastAsia="方正小标宋简体" w:cs="宋体"/>
          <w:color w:val="000000"/>
          <w:sz w:val="44"/>
          <w:szCs w:val="44"/>
        </w:rPr>
        <w:t>晋中市民政系统“安全生产月”活动联络员反馈表</w:t>
      </w:r>
      <w:bookmarkEnd w:id="0"/>
    </w:p>
    <w:p>
      <w:pPr>
        <w:spacing w:line="580" w:lineRule="exact"/>
        <w:ind w:firstLine="608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12873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61"/>
        <w:gridCol w:w="1741"/>
        <w:gridCol w:w="2434"/>
        <w:gridCol w:w="1915"/>
        <w:gridCol w:w="2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微信号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（必填）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08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08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2</w:t>
      </w:r>
    </w:p>
    <w:p>
      <w:pPr>
        <w:pStyle w:val="5"/>
        <w:spacing w:after="0" w:line="600" w:lineRule="exact"/>
        <w:ind w:left="0" w:leftChars="0" w:firstLine="0" w:firstLineChars="0"/>
        <w:jc w:val="center"/>
        <w:rPr>
          <w:rFonts w:ascii="方正小标宋简体" w:hAnsi="????" w:eastAsia="方正小标宋简体"/>
          <w:color w:val="000000"/>
          <w:sz w:val="44"/>
          <w:szCs w:val="44"/>
        </w:rPr>
      </w:pPr>
      <w:r>
        <w:t xml:space="preserve">  </w:t>
      </w:r>
      <w:bookmarkStart w:id="1" w:name="_Hlk100820550"/>
      <w:r>
        <w:rPr>
          <w:rFonts w:hint="eastAsia" w:ascii="宋体" w:hAnsi="宋体" w:eastAsia="方正小标宋简体" w:cs="宋体"/>
          <w:color w:val="000000"/>
          <w:sz w:val="44"/>
          <w:szCs w:val="44"/>
        </w:rPr>
        <w:t>晋中市民政系统“安全生产月”活动</w:t>
      </w:r>
      <w:r>
        <w:rPr>
          <w:rFonts w:hint="eastAsia" w:ascii="方正小标宋简体" w:hAnsi="????" w:eastAsia="方正小标宋简体" w:cs="方正小标宋简体"/>
          <w:color w:val="000000"/>
          <w:sz w:val="44"/>
          <w:szCs w:val="44"/>
        </w:rPr>
        <w:t>进展情况统计表</w:t>
      </w:r>
      <w:bookmarkEnd w:id="1"/>
    </w:p>
    <w:p>
      <w:pPr>
        <w:pStyle w:val="5"/>
        <w:spacing w:before="151" w:beforeLines="50" w:after="0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6"/>
        <w:tblW w:w="1427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5044"/>
        <w:gridCol w:w="6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348" w:type="dxa"/>
            <w:noWrap w:val="0"/>
            <w:vAlign w:val="center"/>
          </w:tcPr>
          <w:p>
            <w:pPr>
              <w:pStyle w:val="5"/>
              <w:spacing w:after="0"/>
              <w:ind w:left="-60" w:leftChars="-31" w:firstLine="8" w:firstLineChars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</w:rPr>
              <w:t>活动项目</w:t>
            </w:r>
          </w:p>
        </w:tc>
        <w:tc>
          <w:tcPr>
            <w:tcW w:w="5044" w:type="dxa"/>
            <w:tcBorders>
              <w:left w:val="nil"/>
            </w:tcBorders>
            <w:noWrap w:val="0"/>
            <w:vAlign w:val="center"/>
          </w:tcPr>
          <w:p>
            <w:pPr>
              <w:pStyle w:val="5"/>
              <w:spacing w:after="0"/>
              <w:ind w:left="-60" w:leftChars="-31" w:firstLine="8" w:firstLineChars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</w:rPr>
              <w:t>内容要求</w:t>
            </w:r>
          </w:p>
        </w:tc>
        <w:tc>
          <w:tcPr>
            <w:tcW w:w="6887" w:type="dxa"/>
            <w:tcBorders>
              <w:left w:val="nil"/>
            </w:tcBorders>
            <w:noWrap w:val="0"/>
            <w:vAlign w:val="center"/>
          </w:tcPr>
          <w:p>
            <w:pPr>
              <w:pStyle w:val="5"/>
              <w:spacing w:after="0"/>
              <w:ind w:left="-60" w:leftChars="-31" w:firstLine="8" w:firstLineChars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348" w:type="dxa"/>
            <w:noWrap w:val="0"/>
            <w:vAlign w:val="center"/>
          </w:tcPr>
          <w:p>
            <w:pPr>
              <w:pStyle w:val="5"/>
              <w:spacing w:after="0" w:line="240" w:lineRule="exact"/>
              <w:ind w:left="0" w:leftChars="0" w:firstLine="0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学习贯彻习近平总书记关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于安全生产重要论述</w:t>
            </w:r>
          </w:p>
        </w:tc>
        <w:tc>
          <w:tcPr>
            <w:tcW w:w="5044" w:type="dxa"/>
            <w:tcBorders>
              <w:left w:val="nil"/>
            </w:tcBorders>
            <w:noWrap w:val="0"/>
            <w:vAlign w:val="center"/>
          </w:tcPr>
          <w:p>
            <w:pPr>
              <w:pStyle w:val="5"/>
              <w:spacing w:after="0" w:line="240" w:lineRule="exact"/>
              <w:ind w:left="-52" w:leftChars="-27" w:firstLine="387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学习贯彻习近平总书记关于安全生产重要论述</w:t>
            </w:r>
            <w:r>
              <w:rPr>
                <w:rFonts w:ascii="宋体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集中学习《生命重于泰山》电视专题片</w:t>
            </w:r>
            <w:r>
              <w:rPr>
                <w:rFonts w:ascii="宋体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推动贯彻落实安全生产十五条措施。</w:t>
            </w:r>
          </w:p>
        </w:tc>
        <w:tc>
          <w:tcPr>
            <w:tcW w:w="6887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专题研讨、集中宣讲、培训辅导等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开展安全生产“公开课”“大家谈”“班组会”等学习活动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348" w:type="dxa"/>
            <w:noWrap w:val="0"/>
            <w:vAlign w:val="center"/>
          </w:tcPr>
          <w:p>
            <w:pPr>
              <w:pStyle w:val="5"/>
              <w:spacing w:after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宣传贯彻安全生产法</w:t>
            </w:r>
          </w:p>
        </w:tc>
        <w:tc>
          <w:tcPr>
            <w:tcW w:w="5044" w:type="dxa"/>
            <w:tcBorders>
              <w:left w:val="nil"/>
            </w:tcBorders>
            <w:noWrap w:val="0"/>
            <w:vAlign w:val="center"/>
          </w:tcPr>
          <w:p>
            <w:pPr>
              <w:pStyle w:val="5"/>
              <w:spacing w:after="0" w:line="240" w:lineRule="exact"/>
              <w:ind w:left="-52" w:leftChars="-27" w:firstLine="468" w:firstLineChars="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开展安全生产法主题宣传活动</w:t>
            </w:r>
            <w:r>
              <w:rPr>
                <w:rFonts w:ascii="宋体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推动“第一责任人”守法履责</w:t>
            </w:r>
            <w:r>
              <w:rPr>
                <w:rFonts w:ascii="宋体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加大以案释法和以案普法的宣传力度。</w:t>
            </w:r>
          </w:p>
        </w:tc>
        <w:tc>
          <w:tcPr>
            <w:tcW w:w="6887" w:type="dxa"/>
            <w:tcBorders>
              <w:lef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组织开展全员应急救援演练和知识技能培训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参与“第一责任人安全倡议书”活动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曝光企业主体责任落实不到位被实行“一案双罚”、安全生产行刑衔接、因发生生产安全事故构成重大责任事故罪的典型案例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个；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开展“我是安全吹哨人”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发现问题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项；</w:t>
            </w:r>
          </w:p>
          <w:p>
            <w:pPr>
              <w:spacing w:line="260" w:lineRule="exact"/>
              <w:rPr>
                <w:rFonts w:hint="eastAsia" w:ascii="宋体"/>
                <w:bCs/>
              </w:rPr>
            </w:pPr>
            <w:r>
              <w:rPr>
                <w:rFonts w:hint="eastAsia" w:ascii="宋体" w:hAnsi="宋体"/>
                <w:bCs/>
              </w:rPr>
              <w:t>“查找身边的隐患”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查找隐患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48" w:type="dxa"/>
            <w:noWrap w:val="0"/>
            <w:vAlign w:val="center"/>
          </w:tcPr>
          <w:p>
            <w:pPr>
              <w:pStyle w:val="5"/>
              <w:spacing w:after="0" w:line="240" w:lineRule="exact"/>
              <w:ind w:left="-54" w:leftChars="-31" w:hanging="6" w:firstLineChars="0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开展“三晋安全行”活动</w:t>
            </w:r>
          </w:p>
        </w:tc>
        <w:tc>
          <w:tcPr>
            <w:tcW w:w="5044" w:type="dxa"/>
            <w:tcBorders>
              <w:left w:val="nil"/>
            </w:tcBorders>
            <w:noWrap w:val="0"/>
            <w:vAlign w:val="center"/>
          </w:tcPr>
          <w:p>
            <w:pPr>
              <w:pStyle w:val="5"/>
              <w:spacing w:after="0" w:line="240" w:lineRule="exact"/>
              <w:ind w:left="0" w:leftChars="0" w:firstLine="380" w:firstLineChars="196"/>
              <w:rPr>
                <w:rFonts w:ascii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组织开展“三晋安全行”专题行、区域行、网上行等活动；开展警示教育</w:t>
            </w:r>
            <w:r>
              <w:rPr>
                <w:rFonts w:ascii="宋体" w:cs="仿宋_GB2312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组织观看安全生产警示教育片、专题展；报道各地打非治违和排查治理进展成效；鼓励社会公众举报安全生产重大隐患和违法行为</w:t>
            </w:r>
            <w:r>
              <w:rPr>
                <w:rFonts w:ascii="宋体" w:cs="仿宋_GB2312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发挥媒体监督作用</w:t>
            </w:r>
            <w:r>
              <w:rPr>
                <w:rFonts w:ascii="宋体" w:cs="仿宋_GB2312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集中曝光突出问题</w:t>
            </w:r>
            <w:r>
              <w:rPr>
                <w:rFonts w:ascii="宋体" w:cs="仿宋_GB2312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各县（区、市）每月至少在本级主流媒体曝光</w:t>
            </w:r>
            <w:r>
              <w:rPr>
                <w:rFonts w:ascii="宋体" w:hAnsi="宋体" w:cs="仿宋_GB2312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个典型案例</w:t>
            </w:r>
            <w:r>
              <w:rPr>
                <w:rFonts w:ascii="宋体" w:cs="仿宋_GB2312"/>
                <w:bCs/>
                <w:color w:val="000000"/>
                <w:szCs w:val="21"/>
              </w:rPr>
              <w:t>,</w:t>
            </w:r>
            <w:r>
              <w:rPr>
                <w:rFonts w:hint="eastAsia" w:ascii="宋体" w:hAnsi="宋体" w:cs="仿宋_GB2312"/>
                <w:bCs/>
                <w:color w:val="000000"/>
                <w:szCs w:val="21"/>
              </w:rPr>
              <w:t>并向市“安全生产月”活动组委会办公室报送情况。</w:t>
            </w:r>
          </w:p>
        </w:tc>
        <w:tc>
          <w:tcPr>
            <w:tcW w:w="6887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组织观看安全生产警示教育片、专题展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报道各地打非治违和排查治理进展成效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条；</w:t>
            </w:r>
          </w:p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社会公众举报安全生产重大隐患和违法行为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项；</w:t>
            </w:r>
          </w:p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发挥媒体监督作用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集中曝光突出问题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个；</w:t>
            </w:r>
          </w:p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向省“安全生产月”活动组委会办公室报送典型案例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348" w:type="dxa"/>
            <w:noWrap w:val="0"/>
            <w:vAlign w:val="center"/>
          </w:tcPr>
          <w:p>
            <w:pPr>
              <w:pStyle w:val="5"/>
              <w:spacing w:after="0" w:line="240" w:lineRule="exact"/>
              <w:ind w:left="-54" w:leftChars="-31" w:hanging="6" w:firstLineChars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开展“安全宣传咨询日”和安全宣传“五进”活动</w:t>
            </w:r>
          </w:p>
        </w:tc>
        <w:tc>
          <w:tcPr>
            <w:tcW w:w="5044" w:type="dxa"/>
            <w:tcBorders>
              <w:left w:val="nil"/>
            </w:tcBorders>
            <w:noWrap w:val="0"/>
            <w:vAlign w:val="center"/>
          </w:tcPr>
          <w:p>
            <w:pPr>
              <w:pStyle w:val="5"/>
              <w:spacing w:after="0" w:line="240" w:lineRule="exact"/>
              <w:ind w:left="-52" w:leftChars="-27" w:firstLine="380" w:firstLineChars="196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6887" w:type="dxa"/>
            <w:tcBorders>
              <w:lef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开展“主播讲安全”“专家远程会诊”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“美好生活从安全开始话题征集”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条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“新安法知多少”“救援技能趣味测试”等活动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人次；制作公益广告、海报、短视频、提示语音等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条</w:t>
            </w:r>
            <w:r>
              <w:rPr>
                <w:rFonts w:ascii="宋体" w:hAnsi="宋体"/>
                <w:bCs/>
              </w:rPr>
              <w:t>/</w:t>
            </w:r>
            <w:r>
              <w:rPr>
                <w:rFonts w:hint="eastAsia" w:ascii="宋体" w:hAnsi="宋体"/>
                <w:bCs/>
              </w:rPr>
              <w:t>份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宣传受众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开展“进门入户送安全”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次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受众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组织“安全志愿者在行动”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人次；</w:t>
            </w:r>
          </w:p>
          <w:p>
            <w:pPr>
              <w:spacing w:line="260" w:lineRule="exact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各类应急演练体验活动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2348" w:type="dxa"/>
            <w:noWrap w:val="0"/>
            <w:vAlign w:val="center"/>
          </w:tcPr>
          <w:p>
            <w:pPr>
              <w:pStyle w:val="5"/>
              <w:spacing w:after="0" w:line="240" w:lineRule="exact"/>
              <w:ind w:left="-54" w:leftChars="-31" w:hanging="6" w:firstLineChars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其他特色活动</w:t>
            </w:r>
          </w:p>
        </w:tc>
        <w:tc>
          <w:tcPr>
            <w:tcW w:w="5044" w:type="dxa"/>
            <w:tcBorders>
              <w:left w:val="nil"/>
            </w:tcBorders>
            <w:noWrap w:val="0"/>
            <w:vAlign w:val="center"/>
          </w:tcPr>
          <w:p>
            <w:pPr>
              <w:pStyle w:val="5"/>
              <w:spacing w:after="0" w:line="240" w:lineRule="exact"/>
              <w:ind w:left="-52" w:leftChars="-27" w:firstLine="380" w:firstLineChars="196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可根据实际情况选填。</w:t>
            </w:r>
          </w:p>
        </w:tc>
        <w:tc>
          <w:tcPr>
            <w:tcW w:w="6887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</w:rPr>
              <w:t>组织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场</w:t>
            </w:r>
            <w:r>
              <w:rPr>
                <w:rFonts w:ascii="宋体" w:hAnsi="宋体"/>
                <w:bCs/>
              </w:rPr>
              <w:t>/</w:t>
            </w:r>
            <w:r>
              <w:rPr>
                <w:rFonts w:hint="eastAsia" w:ascii="宋体" w:hAnsi="宋体"/>
                <w:bCs/>
              </w:rPr>
              <w:t>次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参与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</w:t>
            </w:r>
            <w:r>
              <w:rPr>
                <w:rFonts w:ascii="宋体"/>
                <w:bCs/>
              </w:rPr>
              <w:t>,</w:t>
            </w:r>
            <w:r>
              <w:rPr>
                <w:rFonts w:hint="eastAsia" w:ascii="宋体" w:hAnsi="宋体"/>
                <w:bCs/>
              </w:rPr>
              <w:t>宣传受众</w:t>
            </w:r>
            <w:r>
              <w:rPr>
                <w:rFonts w:ascii="宋体" w:hAnsi="宋体"/>
                <w:bCs/>
              </w:rPr>
              <w:t>(  )</w:t>
            </w:r>
            <w:r>
              <w:rPr>
                <w:rFonts w:hint="eastAsia" w:ascii="宋体" w:hAnsi="宋体"/>
                <w:bCs/>
              </w:rPr>
              <w:t>人次。</w:t>
            </w:r>
          </w:p>
        </w:tc>
      </w:tr>
    </w:tbl>
    <w:p>
      <w:bookmarkStart w:id="2" w:name="_GoBack"/>
      <w:bookmarkEnd w:id="2"/>
    </w:p>
    <w:sectPr>
      <w:pgSz w:w="16838" w:h="11906" w:orient="landscape"/>
      <w:pgMar w:top="1701" w:right="1701" w:bottom="1701" w:left="1701" w:header="851" w:footer="992" w:gutter="0"/>
      <w:pgNumType w:fmt="numberInDash"/>
      <w:cols w:space="0" w:num="1"/>
      <w:docGrid w:type="linesAndChars" w:linePitch="30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">
    <w:altName w:val="Segoe Print"/>
    <w:panose1 w:val="02010600040101010101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32D0483C"/>
    <w:rsid w:val="32D04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2022-05-30T03:05:00Z</dcterms:created>
  <dc:creator>深灰灰灰灰</dc:creator>
  <cp:lastModifiedBy>深灰灰灰灰</cp:lastModifiedBy>
  <dcterms:modified xsi:type="dcterms:W3CDTF">2022-05-30T03:07:01Z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3761C350E0104936BD2127A8E5BAF618</vt:lpwstr>
  </property>
</Properties>
</file>